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Informacja dla Współpracowników, Kontrahentów i Innych Osób Powiązanych z Komendą Powiatową Policji w Kwidzynie</w:t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Komenda Powiatowa Policji w Kwidzynie działa zgodnie z najwyższymi standardami etycznymi i prawnymi. W ramach naszych obowiązków oferujemy możliwość skorzystania z wewnętrznej procedury dokonywania zgłoszeń naruszeń prawa i podejmowania działań następczych.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ab/>
        <w:t>Więcej informacji zna</w:t>
      </w:r>
      <w:bookmarkStart w:id="0" w:name="_GoBack"/>
      <w:bookmarkEnd w:id="0"/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jdziesz na stronie </w:t>
      </w:r>
      <w:r>
        <w:rPr>
          <w:rFonts w:eastAsia="Times New Roman" w:cs="Times New Roman" w:ascii="Times New Roman" w:hAnsi="Times New Roman"/>
          <w:bCs/>
          <w:i/>
          <w:iCs/>
          <w:sz w:val="24"/>
          <w:szCs w:val="24"/>
          <w:lang w:eastAsia="pl-PL"/>
        </w:rPr>
        <w:t>https:/kwidzyn.bip.policja.gov.pl/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color w:val="5B9BD5" w:themeColor="accent1"/>
      </w:rPr>
    </w:pPr>
    <w:r>
      <w:rPr>
        <w:color w:val="5B9BD5" w:themeColor="accent1"/>
      </w:rPr>
      <w:t>Załącznik nr 16 do procedury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f397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f3970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f397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f397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f397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f397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LibreOffice/7.0.0.3$Windows_X86_64 LibreOffice_project/8061b3e9204bef6b321a21033174034a5e2ea88e</Application>
  <Pages>1</Pages>
  <Words>56</Words>
  <Characters>418</Characters>
  <CharactersWithSpaces>471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2024-09-10T13:12:00Z</dcterms:created>
  <dc:creator>Admin</dc:creator>
  <dc:description/>
  <dc:language>pl-PL</dc:language>
  <cp:lastModifiedBy/>
  <cp:lastPrinted>2024-09-19T10:47:58Z</cp:lastPrinted>
  <dcterms:modified xsi:type="dcterms:W3CDTF">2024-09-19T10:54:33Z</dcterms:modified>
  <cp:revision>4</cp:revision>
  <dc:subject/>
  <dc:title>Załącznik do procedury § 13 ust. 1 pkt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